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4FF" w:rsidRPr="00B114FF" w:rsidRDefault="00B114FF" w:rsidP="00B114FF">
      <w:pPr>
        <w:spacing w:after="120" w:line="360" w:lineRule="auto"/>
        <w:rPr>
          <w:b/>
          <w:sz w:val="28"/>
          <w:szCs w:val="28"/>
          <w:lang w:val="it-IT"/>
        </w:rPr>
      </w:pPr>
      <w:r w:rsidRPr="00B114FF">
        <w:rPr>
          <w:b/>
          <w:sz w:val="28"/>
          <w:szCs w:val="28"/>
          <w:lang w:val="it-IT"/>
        </w:rPr>
        <w:t>Essiccatore frigorifero</w:t>
      </w:r>
    </w:p>
    <w:p w:rsidR="00B114FF" w:rsidRPr="00B114FF" w:rsidRDefault="00B114FF" w:rsidP="00DD373E">
      <w:pPr>
        <w:spacing w:after="240"/>
        <w:rPr>
          <w:b/>
          <w:spacing w:val="-6"/>
          <w:sz w:val="52"/>
          <w:szCs w:val="52"/>
          <w:lang w:val="it-IT"/>
        </w:rPr>
      </w:pPr>
      <w:r w:rsidRPr="00B114FF">
        <w:rPr>
          <w:b/>
          <w:spacing w:val="-6"/>
          <w:sz w:val="52"/>
          <w:szCs w:val="52"/>
          <w:lang w:val="it-IT"/>
        </w:rPr>
        <w:t>Dissipazione termica altamente performante</w:t>
      </w:r>
    </w:p>
    <w:p w:rsidR="00B114FF" w:rsidRPr="00B114FF" w:rsidRDefault="00B114FF" w:rsidP="00B114FF">
      <w:pPr>
        <w:spacing w:after="240" w:line="200" w:lineRule="atLeast"/>
        <w:rPr>
          <w:b/>
          <w:szCs w:val="24"/>
          <w:lang w:val="it-IT"/>
        </w:rPr>
      </w:pPr>
      <w:r w:rsidRPr="00B114FF">
        <w:rPr>
          <w:b/>
          <w:szCs w:val="24"/>
          <w:lang w:val="it-IT"/>
        </w:rPr>
        <w:t xml:space="preserve">Oltre all'innovativa tecnologia di accumulo del calore latente, all'utilizzo sostenibile del refrigerante R-513A e al ridotto fabbisogno di spazio, i potenti essiccatori a ciclo frigorifero della serie </w:t>
      </w:r>
      <w:proofErr w:type="spellStart"/>
      <w:r w:rsidRPr="00B114FF">
        <w:rPr>
          <w:b/>
          <w:szCs w:val="24"/>
          <w:lang w:val="it-IT"/>
        </w:rPr>
        <w:t>Secotec</w:t>
      </w:r>
      <w:proofErr w:type="spellEnd"/>
      <w:r w:rsidRPr="00B114FF">
        <w:rPr>
          <w:b/>
          <w:szCs w:val="24"/>
          <w:lang w:val="it-IT"/>
        </w:rPr>
        <w:t xml:space="preserve"> TG danno ulteriore prova della loro esemplare efficienza grazie a un nuovo sistema di controllo dell'aria di scarico, che li rende dei top performer nel trattamento dell'aria compressa.</w:t>
      </w:r>
    </w:p>
    <w:p w:rsidR="00B114FF" w:rsidRPr="00B114FF" w:rsidRDefault="00B114FF" w:rsidP="00B114FF">
      <w:pPr>
        <w:spacing w:after="240" w:line="200" w:lineRule="atLeast"/>
        <w:rPr>
          <w:szCs w:val="24"/>
          <w:lang w:val="it-IT"/>
        </w:rPr>
      </w:pPr>
      <w:r w:rsidRPr="00B114FF">
        <w:rPr>
          <w:szCs w:val="24"/>
          <w:lang w:val="it-IT"/>
        </w:rPr>
        <w:t>Pensate per la grande industria e con una portata volumetrica fino a 98 m³/</w:t>
      </w:r>
      <w:proofErr w:type="spellStart"/>
      <w:r w:rsidRPr="00B114FF">
        <w:rPr>
          <w:szCs w:val="24"/>
          <w:lang w:val="it-IT"/>
        </w:rPr>
        <w:t>min</w:t>
      </w:r>
      <w:proofErr w:type="spellEnd"/>
      <w:r w:rsidRPr="00B114FF">
        <w:rPr>
          <w:szCs w:val="24"/>
          <w:lang w:val="it-IT"/>
        </w:rPr>
        <w:t>, queste unità, grandi nelle prestazioni ma dal design compatto, garantiscono punti di rugiada stabili anche nelle condizioni più difficili, con la massima affidabilità e costi ridotti per tutto il ciclo di vita.</w:t>
      </w:r>
    </w:p>
    <w:p w:rsidR="00B114FF" w:rsidRPr="00B114FF" w:rsidRDefault="00B114FF" w:rsidP="00B114FF">
      <w:pPr>
        <w:spacing w:after="240" w:line="200" w:lineRule="atLeast"/>
        <w:rPr>
          <w:szCs w:val="24"/>
          <w:lang w:val="it-IT"/>
        </w:rPr>
      </w:pPr>
      <w:r w:rsidRPr="00B114FF">
        <w:rPr>
          <w:szCs w:val="24"/>
          <w:lang w:val="it-IT"/>
        </w:rPr>
        <w:t xml:space="preserve">Analogamente a quanto avviene in un impianto di climatizzazione, durante l'essiccazione si genera calore residuo che deve essere dissipato. Nei precedenti modelli poteva accadere che - se l'essiccatore era installato in una posizione sfavorevole - il calore si accumulasse e la macchina dovesse quindi utilizzare più energia per la dissipazione termica. Oggi, con il </w:t>
      </w:r>
      <w:proofErr w:type="spellStart"/>
      <w:r w:rsidRPr="00B114FF">
        <w:rPr>
          <w:szCs w:val="24"/>
          <w:lang w:val="it-IT"/>
        </w:rPr>
        <w:t>Secotec</w:t>
      </w:r>
      <w:proofErr w:type="spellEnd"/>
      <w:r w:rsidRPr="00B114FF">
        <w:rPr>
          <w:szCs w:val="24"/>
          <w:lang w:val="it-IT"/>
        </w:rPr>
        <w:t xml:space="preserve"> TG, è diverso. Nella versione raffreddata ad aria, gli essiccatori sono dotati per la prima volta di una ventola radiale a controllo di frequenza, quest’ultima, a seconda del carico, sfrutta il flusso dell’aria di raffreddamento per dissipare il calore generato. Grazie all'ampia spinta residua, è possibile realizzare un collegamento diretto al collettore dei compressori, in questo modo si evita indubbiamente un cortocircuito termico, che potrebbe verificarsi se l'aria calda di scarico venisse nuovamente aspirata. </w:t>
      </w:r>
    </w:p>
    <w:p w:rsidR="00B114FF" w:rsidRPr="00B114FF" w:rsidRDefault="00B114FF" w:rsidP="00B114FF">
      <w:pPr>
        <w:spacing w:after="240" w:line="200" w:lineRule="atLeast"/>
        <w:rPr>
          <w:szCs w:val="24"/>
          <w:lang w:val="it-IT"/>
        </w:rPr>
      </w:pPr>
      <w:r w:rsidRPr="00B114FF">
        <w:rPr>
          <w:szCs w:val="24"/>
          <w:lang w:val="it-IT"/>
        </w:rPr>
        <w:t xml:space="preserve">Grazie alla disposizione ottimizzata dei componenti, i nuovi essiccatori sono anche più compatti rispetto ai modelli precedenti. Un vantaggio che si traduce in minor costi di esercizio e minore ingombro. </w:t>
      </w:r>
    </w:p>
    <w:p w:rsidR="00B114FF" w:rsidRPr="00B114FF" w:rsidRDefault="00B114FF" w:rsidP="00B114FF">
      <w:pPr>
        <w:spacing w:after="240"/>
        <w:rPr>
          <w:lang w:val="it-IT"/>
        </w:rPr>
      </w:pPr>
      <w:r w:rsidRPr="00B114FF">
        <w:rPr>
          <w:lang w:val="it-IT"/>
        </w:rPr>
        <w:t xml:space="preserve">Il materiale PCM (phase change </w:t>
      </w:r>
      <w:proofErr w:type="spellStart"/>
      <w:r w:rsidRPr="00B114FF">
        <w:rPr>
          <w:lang w:val="it-IT"/>
        </w:rPr>
        <w:t>material</w:t>
      </w:r>
      <w:proofErr w:type="spellEnd"/>
      <w:r w:rsidRPr="00B114FF">
        <w:rPr>
          <w:lang w:val="it-IT"/>
        </w:rPr>
        <w:t xml:space="preserve">) a calore latente, impiegato in tutti gli essiccatori </w:t>
      </w:r>
      <w:proofErr w:type="spellStart"/>
      <w:r w:rsidRPr="00B114FF">
        <w:rPr>
          <w:lang w:val="it-IT"/>
        </w:rPr>
        <w:t>Secotec</w:t>
      </w:r>
      <w:proofErr w:type="spellEnd"/>
      <w:r w:rsidRPr="00B114FF">
        <w:rPr>
          <w:lang w:val="it-IT"/>
        </w:rPr>
        <w:t xml:space="preserve">, consente a parità di volume una densità di accumulo superiore del 98% rispetto ai sistemi con massa termica convenzionale. A parità di capacità di accumulo, gli innovativi modelli </w:t>
      </w:r>
      <w:proofErr w:type="spellStart"/>
      <w:r w:rsidRPr="00B114FF">
        <w:rPr>
          <w:lang w:val="it-IT"/>
        </w:rPr>
        <w:t>Secotec</w:t>
      </w:r>
      <w:proofErr w:type="spellEnd"/>
      <w:r w:rsidRPr="00B114FF">
        <w:rPr>
          <w:lang w:val="it-IT"/>
        </w:rPr>
        <w:t xml:space="preserve"> sono notevolmente più compatti, richiedono fino al 46% di spazio in meno e sono circa il 60% più leggeri degli essiccatori tradizionali. </w:t>
      </w:r>
    </w:p>
    <w:p w:rsidR="00B114FF" w:rsidRPr="00B114FF" w:rsidRDefault="00B114FF" w:rsidP="00B114FF">
      <w:pPr>
        <w:spacing w:after="240" w:line="360" w:lineRule="auto"/>
        <w:rPr>
          <w:b/>
          <w:lang w:val="it-IT"/>
        </w:rPr>
      </w:pPr>
      <w:proofErr w:type="spellStart"/>
      <w:r w:rsidRPr="00B114FF">
        <w:rPr>
          <w:b/>
          <w:lang w:val="it-IT"/>
        </w:rPr>
        <w:t>Climacompatibile</w:t>
      </w:r>
      <w:proofErr w:type="spellEnd"/>
    </w:p>
    <w:p w:rsidR="00B114FF" w:rsidRPr="00B114FF" w:rsidRDefault="00B114FF" w:rsidP="00B114FF">
      <w:pPr>
        <w:spacing w:after="240" w:line="200" w:lineRule="atLeast"/>
        <w:rPr>
          <w:szCs w:val="24"/>
          <w:lang w:val="it-IT"/>
        </w:rPr>
      </w:pPr>
      <w:r w:rsidRPr="00B114FF">
        <w:rPr>
          <w:szCs w:val="24"/>
          <w:lang w:val="it-IT"/>
        </w:rPr>
        <w:t xml:space="preserve">Dall'entrata in vigore del regolamento sui gas fluorurati, la protezione del clima è un imperativo per tutti. In ottemperanza alla normativa, oggi anche il </w:t>
      </w:r>
      <w:proofErr w:type="spellStart"/>
      <w:r w:rsidRPr="00B114FF">
        <w:rPr>
          <w:szCs w:val="24"/>
          <w:lang w:val="it-IT"/>
        </w:rPr>
        <w:t>Secotec</w:t>
      </w:r>
      <w:proofErr w:type="spellEnd"/>
      <w:r w:rsidRPr="00B114FF">
        <w:rPr>
          <w:szCs w:val="24"/>
          <w:lang w:val="it-IT"/>
        </w:rPr>
        <w:t xml:space="preserve"> TG è </w:t>
      </w:r>
      <w:r w:rsidRPr="00B114FF">
        <w:rPr>
          <w:szCs w:val="24"/>
          <w:lang w:val="it-IT"/>
        </w:rPr>
        <w:lastRenderedPageBreak/>
        <w:t>dotato del refrigerante ecosostenibile R-51</w:t>
      </w:r>
      <w:r w:rsidR="00C9731A">
        <w:rPr>
          <w:szCs w:val="24"/>
          <w:lang w:val="it-IT"/>
        </w:rPr>
        <w:t>3</w:t>
      </w:r>
      <w:r w:rsidRPr="00B114FF">
        <w:rPr>
          <w:szCs w:val="24"/>
          <w:lang w:val="it-IT"/>
        </w:rPr>
        <w:t>A. Il potenziale di riscaldamento globale (GWP) di questo gas è notevolmente inferiore a quello delle sostanze precedentemente utilizzate. L'R-51</w:t>
      </w:r>
      <w:r w:rsidR="00C9731A">
        <w:rPr>
          <w:szCs w:val="24"/>
          <w:lang w:val="it-IT"/>
        </w:rPr>
        <w:t>3</w:t>
      </w:r>
      <w:bookmarkStart w:id="0" w:name="_GoBack"/>
      <w:bookmarkEnd w:id="0"/>
      <w:r w:rsidRPr="00B114FF">
        <w:rPr>
          <w:szCs w:val="24"/>
          <w:lang w:val="it-IT"/>
        </w:rPr>
        <w:t xml:space="preserve">A è disponibile a lungo termine e non è né tossico né infiammabile, per cui non sono previsti requisiti aggiuntivi per gli operatori e i fornitori di servizi. </w:t>
      </w:r>
    </w:p>
    <w:p w:rsidR="00B114FF" w:rsidRPr="00B114FF" w:rsidRDefault="00B114FF" w:rsidP="00B114FF">
      <w:pPr>
        <w:spacing w:after="240" w:line="200" w:lineRule="atLeast"/>
        <w:rPr>
          <w:szCs w:val="24"/>
          <w:lang w:val="it-IT"/>
        </w:rPr>
      </w:pPr>
    </w:p>
    <w:p w:rsidR="00B114FF" w:rsidRPr="00B114FF" w:rsidRDefault="00B114FF" w:rsidP="00B114FF">
      <w:pPr>
        <w:rPr>
          <w:b/>
          <w:lang w:val="it-IT"/>
        </w:rPr>
      </w:pPr>
      <w:r w:rsidRPr="00B114FF">
        <w:rPr>
          <w:b/>
          <w:lang w:val="it-IT"/>
        </w:rPr>
        <w:t xml:space="preserve">File: </w:t>
      </w:r>
      <w:r>
        <w:rPr>
          <w:b/>
          <w:lang w:val="it-IT"/>
        </w:rPr>
        <w:t>D</w:t>
      </w:r>
      <w:r w:rsidRPr="00B114FF">
        <w:rPr>
          <w:b/>
          <w:lang w:val="it-IT"/>
        </w:rPr>
        <w:t>-</w:t>
      </w:r>
      <w:proofErr w:type="spellStart"/>
      <w:r>
        <w:rPr>
          <w:b/>
          <w:lang w:val="it-IT"/>
        </w:rPr>
        <w:t>S</w:t>
      </w:r>
      <w:r w:rsidRPr="00B114FF">
        <w:rPr>
          <w:b/>
          <w:lang w:val="it-IT"/>
        </w:rPr>
        <w:t>ecotec</w:t>
      </w:r>
      <w:proofErr w:type="spellEnd"/>
      <w:r w:rsidRPr="00B114FF">
        <w:rPr>
          <w:b/>
          <w:lang w:val="it-IT"/>
        </w:rPr>
        <w:t xml:space="preserve"> tg-</w:t>
      </w:r>
      <w:proofErr w:type="spellStart"/>
      <w:r w:rsidRPr="00B114FF">
        <w:rPr>
          <w:b/>
          <w:lang w:val="it-IT"/>
        </w:rPr>
        <w:t>it</w:t>
      </w:r>
      <w:proofErr w:type="spellEnd"/>
    </w:p>
    <w:p w:rsidR="00B114FF" w:rsidRPr="00B114FF" w:rsidRDefault="00B114FF" w:rsidP="00B114FF">
      <w:pPr>
        <w:pBdr>
          <w:bottom w:val="single" w:sz="4" w:space="1" w:color="auto"/>
        </w:pBdr>
        <w:rPr>
          <w:lang w:val="it-IT"/>
        </w:rPr>
      </w:pPr>
      <w:r w:rsidRPr="00B114FF">
        <w:rPr>
          <w:lang w:val="it-IT"/>
        </w:rPr>
        <w:t>riproduzione libera, si prega di inviare un esemplare giustificativo.</w:t>
      </w:r>
    </w:p>
    <w:p w:rsidR="00B114FF" w:rsidRPr="00B114FF" w:rsidRDefault="00B114FF" w:rsidP="00B114FF">
      <w:pPr>
        <w:autoSpaceDE w:val="0"/>
        <w:autoSpaceDN w:val="0"/>
        <w:adjustRightInd w:val="0"/>
        <w:spacing w:before="432" w:line="432" w:lineRule="atLeast"/>
        <w:textAlignment w:val="center"/>
        <w:rPr>
          <w:rFonts w:eastAsiaTheme="minorHAnsi" w:cs="Arial"/>
          <w:bCs/>
          <w:color w:val="000000"/>
          <w:szCs w:val="24"/>
          <w:lang w:val="it-IT" w:eastAsia="en-US"/>
        </w:rPr>
      </w:pPr>
      <w:r w:rsidRPr="00B114FF">
        <w:rPr>
          <w:rFonts w:eastAsiaTheme="minorHAnsi" w:cs="Arial"/>
          <w:bCs/>
          <w:color w:val="000000"/>
          <w:szCs w:val="24"/>
          <w:lang w:val="it-IT" w:eastAsia="en-US"/>
        </w:rPr>
        <w:t xml:space="preserve">Foto: </w:t>
      </w:r>
    </w:p>
    <w:p w:rsidR="00B114FF" w:rsidRPr="00B114FF" w:rsidRDefault="00B114FF" w:rsidP="00B114FF">
      <w:pPr>
        <w:autoSpaceDE w:val="0"/>
        <w:autoSpaceDN w:val="0"/>
        <w:adjustRightInd w:val="0"/>
        <w:spacing w:before="432" w:line="432" w:lineRule="atLeast"/>
        <w:textAlignment w:val="center"/>
        <w:rPr>
          <w:rFonts w:eastAsiaTheme="minorHAnsi" w:cs="Arial"/>
          <w:bCs/>
          <w:color w:val="000000"/>
          <w:szCs w:val="24"/>
          <w:lang w:val="it-IT" w:eastAsia="en-US"/>
        </w:rPr>
      </w:pPr>
      <w:r w:rsidRPr="00B114FF">
        <w:rPr>
          <w:rFonts w:eastAsiaTheme="minorHAnsi" w:cs="Arial"/>
          <w:bCs/>
          <w:noProof/>
          <w:color w:val="000000"/>
          <w:szCs w:val="24"/>
          <w:lang w:val="it-IT" w:eastAsia="en-US"/>
        </w:rPr>
        <w:drawing>
          <wp:inline distT="0" distB="0" distL="0" distR="0" wp14:anchorId="0AA90F9B" wp14:editId="12C855B3">
            <wp:extent cx="702209" cy="907200"/>
            <wp:effectExtent l="0" t="0" r="3175" b="7620"/>
            <wp:docPr id="3" name="Grafik 3" descr="D:\Users\koehler9\Desktop\produkttexte\TG\SECOTEC_TG_780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koehler9\Desktop\produkttexte\TG\SECOTEC_TG_780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78" cy="90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4FF">
        <w:rPr>
          <w:rFonts w:eastAsiaTheme="minorHAnsi" w:cs="Arial"/>
          <w:bCs/>
          <w:color w:val="000000"/>
          <w:szCs w:val="24"/>
          <w:lang w:val="it-IT" w:eastAsia="en-US"/>
        </w:rPr>
        <w:t xml:space="preserve">  </w:t>
      </w:r>
      <w:r w:rsidRPr="00B114FF">
        <w:rPr>
          <w:rFonts w:eastAsiaTheme="minorHAnsi" w:cs="Arial"/>
          <w:b/>
          <w:bCs/>
          <w:noProof/>
          <w:color w:val="000000"/>
          <w:sz w:val="32"/>
          <w:szCs w:val="32"/>
          <w:lang w:val="it-IT" w:eastAsia="en-US"/>
        </w:rPr>
        <w:drawing>
          <wp:inline distT="0" distB="0" distL="0" distR="0" wp14:anchorId="2A8C63D5" wp14:editId="66DEB7DF">
            <wp:extent cx="626400" cy="885807"/>
            <wp:effectExtent l="0" t="0" r="2540" b="0"/>
            <wp:docPr id="4" name="Grafik 4" descr="D:\Users\koehler9\Desktop\produkttexte\TG\Secotec_TG_780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koehler9\Desktop\produkttexte\TG\Secotec_TG_780_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49" cy="8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FF" w:rsidRPr="00B114FF" w:rsidRDefault="00B114FF" w:rsidP="00B114FF">
      <w:pPr>
        <w:autoSpaceDE w:val="0"/>
        <w:autoSpaceDN w:val="0"/>
        <w:adjustRightInd w:val="0"/>
        <w:spacing w:before="432"/>
        <w:textAlignment w:val="center"/>
        <w:rPr>
          <w:rFonts w:eastAsiaTheme="minorHAnsi" w:cs="Arial"/>
          <w:bCs/>
          <w:color w:val="000000"/>
          <w:szCs w:val="24"/>
          <w:lang w:val="it-IT" w:eastAsia="en-US"/>
        </w:rPr>
      </w:pPr>
      <w:r w:rsidRPr="00B114FF">
        <w:rPr>
          <w:rFonts w:eastAsiaTheme="minorHAnsi" w:cs="Arial"/>
          <w:bCs/>
          <w:color w:val="000000"/>
          <w:szCs w:val="24"/>
          <w:lang w:val="it-IT" w:eastAsia="en-US"/>
        </w:rPr>
        <w:t xml:space="preserve">Grazie ad una innovativa ventola radiale a controllo di frequenza, l'essiccatore frigorifero </w:t>
      </w:r>
      <w:proofErr w:type="spellStart"/>
      <w:r w:rsidRPr="00B114FF">
        <w:rPr>
          <w:rFonts w:eastAsiaTheme="minorHAnsi" w:cs="Arial"/>
          <w:bCs/>
          <w:color w:val="000000"/>
          <w:szCs w:val="24"/>
          <w:lang w:val="it-IT" w:eastAsia="en-US"/>
        </w:rPr>
        <w:t>Secotec</w:t>
      </w:r>
      <w:proofErr w:type="spellEnd"/>
      <w:r w:rsidRPr="00B114FF">
        <w:rPr>
          <w:rFonts w:eastAsiaTheme="minorHAnsi" w:cs="Arial"/>
          <w:bCs/>
          <w:color w:val="000000"/>
          <w:szCs w:val="24"/>
          <w:lang w:val="it-IT" w:eastAsia="en-US"/>
        </w:rPr>
        <w:t xml:space="preserve"> TG può essere collegato direttamente al condotto dell'aria di scarico. </w:t>
      </w:r>
    </w:p>
    <w:p w:rsidR="00F45710" w:rsidRPr="00B114FF" w:rsidRDefault="00F45710" w:rsidP="000C18F2">
      <w:pPr>
        <w:rPr>
          <w:lang w:val="it-IT"/>
        </w:rPr>
      </w:pPr>
    </w:p>
    <w:sectPr w:rsidR="00F45710" w:rsidRPr="00B114FF" w:rsidSect="00BB7CA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4CA" w:rsidRDefault="009144CA">
      <w:r>
        <w:separator/>
      </w:r>
    </w:p>
  </w:endnote>
  <w:endnote w:type="continuationSeparator" w:id="0">
    <w:p w:rsidR="009144CA" w:rsidRDefault="0091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6C" w:rsidRPr="00ED2FBF" w:rsidRDefault="000E366C" w:rsidP="000E366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031577" w:rsidRDefault="00AD6C67">
                          <w:pPr>
                            <w:jc w:val="center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E366C" w:rsidRPr="00ED2FBF" w:rsidRDefault="000E366C" w:rsidP="000E366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031577" w:rsidRDefault="00AD6C67">
                    <w:pPr>
                      <w:jc w:val="center"/>
                      <w:rPr>
                        <w:sz w:val="16"/>
                        <w:lang w:val="it-IT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496" w:rsidRPr="00ED2FBF" w:rsidRDefault="005A0496" w:rsidP="005A049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5A0496" w:rsidRPr="00ED2FBF" w:rsidRDefault="005A0496" w:rsidP="005A0496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4CA" w:rsidRDefault="009144CA">
      <w:r>
        <w:separator/>
      </w:r>
    </w:p>
  </w:footnote>
  <w:footnote w:type="continuationSeparator" w:id="0">
    <w:p w:rsidR="009144CA" w:rsidRDefault="0091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3157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31577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7B" w:rsidRDefault="007F4C5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771200" cy="720000"/>
          <wp:effectExtent l="0" t="0" r="635" b="444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2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02"/>
    <w:rsid w:val="000022AD"/>
    <w:rsid w:val="000045A0"/>
    <w:rsid w:val="00023CA2"/>
    <w:rsid w:val="00031577"/>
    <w:rsid w:val="00032B7B"/>
    <w:rsid w:val="00035DFA"/>
    <w:rsid w:val="000503AF"/>
    <w:rsid w:val="00063C06"/>
    <w:rsid w:val="00074E27"/>
    <w:rsid w:val="0007611D"/>
    <w:rsid w:val="000B3F01"/>
    <w:rsid w:val="000C18F2"/>
    <w:rsid w:val="000C7972"/>
    <w:rsid w:val="000E366C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404CE"/>
    <w:rsid w:val="00452875"/>
    <w:rsid w:val="00454E17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A0496"/>
    <w:rsid w:val="005B4DF8"/>
    <w:rsid w:val="005C0483"/>
    <w:rsid w:val="005D204C"/>
    <w:rsid w:val="005E4B21"/>
    <w:rsid w:val="00602F6A"/>
    <w:rsid w:val="006113EE"/>
    <w:rsid w:val="0061487B"/>
    <w:rsid w:val="00615D2E"/>
    <w:rsid w:val="00663B1E"/>
    <w:rsid w:val="006736DC"/>
    <w:rsid w:val="00682C61"/>
    <w:rsid w:val="006940F6"/>
    <w:rsid w:val="00695A68"/>
    <w:rsid w:val="006A408E"/>
    <w:rsid w:val="006A438C"/>
    <w:rsid w:val="006C29A8"/>
    <w:rsid w:val="006E6077"/>
    <w:rsid w:val="00712797"/>
    <w:rsid w:val="00716FB3"/>
    <w:rsid w:val="00717FAB"/>
    <w:rsid w:val="007309DA"/>
    <w:rsid w:val="00730B41"/>
    <w:rsid w:val="00762C6B"/>
    <w:rsid w:val="007B4D1D"/>
    <w:rsid w:val="007E03A6"/>
    <w:rsid w:val="007F3C05"/>
    <w:rsid w:val="007F4C59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A5C19"/>
    <w:rsid w:val="009B33F7"/>
    <w:rsid w:val="009B344E"/>
    <w:rsid w:val="009B496E"/>
    <w:rsid w:val="009C2214"/>
    <w:rsid w:val="009D118C"/>
    <w:rsid w:val="00A15908"/>
    <w:rsid w:val="00A20320"/>
    <w:rsid w:val="00A208D5"/>
    <w:rsid w:val="00A507B1"/>
    <w:rsid w:val="00A538BF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B114FF"/>
    <w:rsid w:val="00B12FC8"/>
    <w:rsid w:val="00B338D5"/>
    <w:rsid w:val="00B420E6"/>
    <w:rsid w:val="00B42674"/>
    <w:rsid w:val="00B50947"/>
    <w:rsid w:val="00B5202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537EF"/>
    <w:rsid w:val="00C6187D"/>
    <w:rsid w:val="00C741BB"/>
    <w:rsid w:val="00C7745D"/>
    <w:rsid w:val="00C92294"/>
    <w:rsid w:val="00C9731A"/>
    <w:rsid w:val="00CB58EC"/>
    <w:rsid w:val="00CB6858"/>
    <w:rsid w:val="00CC74CE"/>
    <w:rsid w:val="00CD7B0F"/>
    <w:rsid w:val="00CF141B"/>
    <w:rsid w:val="00CF2293"/>
    <w:rsid w:val="00CF2D29"/>
    <w:rsid w:val="00D01F36"/>
    <w:rsid w:val="00D319EA"/>
    <w:rsid w:val="00D5643E"/>
    <w:rsid w:val="00D60923"/>
    <w:rsid w:val="00D6558A"/>
    <w:rsid w:val="00D670C9"/>
    <w:rsid w:val="00DA665B"/>
    <w:rsid w:val="00DB3849"/>
    <w:rsid w:val="00DD0411"/>
    <w:rsid w:val="00DD373E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7289A"/>
    <w:rsid w:val="00E738D0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A2D6E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B60D210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ctinfo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ctinfo@kaes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3092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</cp:revision>
  <cp:lastPrinted>2017-03-22T09:30:00Z</cp:lastPrinted>
  <dcterms:created xsi:type="dcterms:W3CDTF">2020-06-08T04:27:00Z</dcterms:created>
  <dcterms:modified xsi:type="dcterms:W3CDTF">2020-06-08T04:27:00Z</dcterms:modified>
</cp:coreProperties>
</file>